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B8" w:rsidRDefault="007331B8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Заголовок на </w:t>
      </w:r>
      <w:proofErr w:type="gramStart"/>
      <w:r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главную</w:t>
      </w:r>
      <w:proofErr w:type="gramEnd"/>
      <w:r>
        <w:rPr>
          <w:rFonts w:ascii="Arial" w:eastAsia="Times New Roman" w:hAnsi="Arial" w:cs="Arial"/>
          <w:color w:val="525253"/>
          <w:sz w:val="18"/>
          <w:szCs w:val="18"/>
          <w:lang w:eastAsia="ru-RU"/>
        </w:rPr>
        <w:t>:</w:t>
      </w:r>
    </w:p>
    <w:p w:rsidR="007331B8" w:rsidRDefault="007331B8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СНиП</w:t>
      </w:r>
      <w:proofErr w:type="spellEnd"/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 xml:space="preserve"> 2.03.13-88</w:t>
      </w:r>
      <w:r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 xml:space="preserve"> Строительные нормы и правила</w:t>
      </w:r>
    </w:p>
    <w:p w:rsidR="007331B8" w:rsidRDefault="007331B8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Настоящие нормы распространяются на проекти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рование полов производственных, жилых, общест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венных, административных и бытовых зданий.</w:t>
      </w:r>
    </w:p>
    <w:p w:rsidR="007331B8" w:rsidRDefault="007331B8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</w:p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СНиП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2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СТРОИТЕЛЬНЫЕ НОРМЫ И ПРАВИЛА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ПОЛЫ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proofErr w:type="spellStart"/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СНиП</w:t>
      </w:r>
      <w:proofErr w:type="spellEnd"/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 xml:space="preserve"> 2.03.13-88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ИЗДАНИЕ ОФИЦИАЛЬНОЕ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ГОСУДАРСТВЕННЫЙ СТРОИТЕЛЬНЫЙ КОМИТЕТ СССР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РАЗРАБОТАНЫ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ЦНИИпромзданий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Госстроя СССР (канд.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техн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 наук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И. П.</w:t>
      </w:r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Ким -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ру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ководитель темы,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Э. В. Григорьев)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с участием ЦНИИЭП жилища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Госкомархитектуры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(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 xml:space="preserve">Д. К. Баулин </w:t>
      </w:r>
      <w:proofErr w:type="gramStart"/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—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уководитель темы, канд.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техн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 наук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М. А.</w:t>
      </w:r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Хромов).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ВНЕСЕНЫ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ЦНИИпромзданий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Госстроя СССР.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ПОДГОТОВЛЕНЫ К УТВЕРЖДЕНИЮ Управлением стандартизации и технических норм в строительстве Госстроя СССР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(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proofErr w:type="gramEnd"/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В. М.</w:t>
      </w:r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proofErr w:type="spellStart"/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Скубко</w:t>
      </w:r>
      <w:proofErr w:type="spellEnd"/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).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С введением в действие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СНиП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2.03.13-88 „Полы" с 1 января 1989 г. утрачивает силу глава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СНиП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II-В.8-71 „Полы. Нормы проектирования".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журнале</w:t>
      </w:r>
      <w:proofErr w:type="spellEnd"/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 xml:space="preserve"> «Бюллетень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строительной</w:t>
      </w:r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техники», «Сборнике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изменений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к строительным нормам и правилам» Госстроя СССР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и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информационном указателе «Государственные стандарты СССР» Госстандарта СССР.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2783"/>
        <w:gridCol w:w="1611"/>
      </w:tblGrid>
      <w:tr w:rsidR="00D937CE" w:rsidRPr="00D937CE" w:rsidTr="00D937CE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Государственный строительный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Строительные нормы и правила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СНиП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2.03.13-88</w:t>
            </w:r>
          </w:p>
        </w:tc>
      </w:tr>
      <w:tr w:rsidR="00D937CE" w:rsidRPr="00D937CE" w:rsidTr="00D937CE"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комитет СССР (Госстрой СССР)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Взамен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СНиП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II-В.8-71</w:t>
            </w:r>
          </w:p>
        </w:tc>
      </w:tr>
    </w:tbl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Настоящие нормы распространяются на проекти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рование полов производственных, жилых, общест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венных, административных и бытовых зданий.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Полы с нормируемым показателем теплоусвоения поверхности пола следует проектировать с уче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том требований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СНиП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II-3-79.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Проектирование полов животноводческих, птице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водческих и звероводческих зданий и помещений следует   производить   с  учетом  требований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СНиП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2.10.03-84.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Строительные полимерные материалы и изделия для полов следует применять в соответствии с Пе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речнем полимерных материалов и конструкций, разрешенных к применению в строительстве, утвержденным Минздравом СССР по согласованию с Гос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строем СССР.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 проектировании полов необходимо соблю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дать дополнительные требования, установленные нормами проектирования конкретных зданий и со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оружений, противопожарными и санитарными нор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мами, а также нормами технологического проекти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рования.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Данные нормы не распространяются на проекти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рование съемных полов; полов, расположенных на вечномерзлых грунтах, и обогреваемых полов.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Принятые наименования элементов пола приве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дены в справочном приложении 3.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1.</w:t>
      </w: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ОБЩИЕ ПОЛОЖЕНИЯ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1.1.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Выбор конструктивного решения пола сле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дует осуществлять исходя из технико-экономи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ческой целесообразности принятого решения в кон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кретных условиях строительства с учетом обеспе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чения: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надежности и долговечности принятой конструк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ции;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экономного расходования цемента, металла, де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рева и других строительных материалов;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наиболее полного использования физико-механи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ческих свойств примененных материалов;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минимума трудозатрат на устройство и эксплуа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тацию;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максимальной механизации процесса устройства;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широкого использования местных строительных материалов и отходов промышленного произ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водства;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отсутствия влияния вредных факторов применен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ных в конструкции полов материалов;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оптимальных гигиенических условий для людей;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пожаровзрывобезопасности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1.2. Проектирование полов следует осуществлять в зависимости от заданных воздействий на полы и специальных требований к ним, с учетом климатических условий строительства.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1.3. Интенсивность механических воздействий на полы следует принимать по табл. 1.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1.4.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Интенсивность воздействия жидкостей на пол следует считать: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малой —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незначительное воздействие жидкостей на пол; поверхность пола сухая или слегка влажная; покрытие пола жидкостями не пропитывается; уборку помещений с разливанием воды из шлангов не производят;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средней —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периодическое увлажнение пола, вызывающее пропитывание покрытия жидкостями; по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верхность пола обычно влажная или мокрая; жидкости по поверхности пола стекают периодически;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proofErr w:type="gramStart"/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большой —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постоянное или часто повторяющееся отекание жидкостей по поверхности пола.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Зона воздействия жидкостей вследствие их пе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реноса на подошвах обуви и шинах транспорта распространяется во все стороны (включая смеж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ные помещения) от места смачивания пола: водой и водными растворами на 20 м, минеральными масла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ми и эмульсиями — на 100 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Мытье пола (без разливания воды) и случайные редкие попадания на него брызг, капель и т.п. не считаются воздействием на пол жидкостей.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1.5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 В помещениях со средней и большой интен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сивностью воздействия на пол жидкостей следует предусматривать уклоны полов.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Величину уклонов полов следует принимать: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0,5—1% — при бесшовных покрытиях и покры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тиях из плит {кроме бетонных покрытий всех видов);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1—2% — при покрытиях из брусчатки, кирпича и бетонов</w:t>
      </w: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всех видов.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Уклоны лотков и каналов в зависимости от при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меняемых материалов должны быть соответственно не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менее указанных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 Направление уклонов должно быть таким, чтобы сточные воды стекали в лотки, каналы и трапы, не пересекая проездов и проходов.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1.6.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клон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полов на перекрытиях следует создавать применением стяжки переменной толщины, а полов на грунте — соответствующей планировкой грунтового основания.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1.7. В помещениях для хранения и переработки пищевых продуктов необходимо применять полы без пустот (воздушного пространства под покрытием).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2835"/>
        <w:gridCol w:w="1559"/>
      </w:tblGrid>
      <w:tr w:rsidR="00D937CE" w:rsidRPr="00D937CE" w:rsidTr="00D937CE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Внесены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ЦНИИпромзданий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Госстроя СССР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Утверждены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постановлением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Государственного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строительного комитета СССР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от 16 мая 1988 г. № 82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Срок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введения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в действие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1 января 1989 г.</w:t>
            </w:r>
          </w:p>
        </w:tc>
      </w:tr>
    </w:tbl>
    <w:p w:rsidR="00D937CE" w:rsidRPr="00D937CE" w:rsidRDefault="00D937CE" w:rsidP="00D937CE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2"/>
        <w:gridCol w:w="1239"/>
        <w:gridCol w:w="1239"/>
        <w:gridCol w:w="1211"/>
        <w:gridCol w:w="1116"/>
      </w:tblGrid>
      <w:tr w:rsidR="00D937CE" w:rsidRPr="00D937CE" w:rsidTr="00D937CE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Механическое</w:t>
            </w:r>
          </w:p>
        </w:tc>
        <w:tc>
          <w:tcPr>
            <w:tcW w:w="474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Интенсивность механических воздействий</w:t>
            </w:r>
          </w:p>
        </w:tc>
      </w:tr>
      <w:tr w:rsidR="00D937CE" w:rsidRPr="00D937CE" w:rsidTr="00D937CE">
        <w:tc>
          <w:tcPr>
            <w:tcW w:w="16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воздействие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слабая</w:t>
            </w:r>
          </w:p>
        </w:tc>
      </w:tr>
      <w:tr w:rsidR="00D937CE" w:rsidRPr="00D937CE" w:rsidTr="00D937CE"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br/>
              <w:t>Движение пешеходов на 1 м ширины прохода, число людей в сутки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?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?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500 и более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Менее 500</w:t>
            </w:r>
          </w:p>
        </w:tc>
      </w:tr>
      <w:tr w:rsidR="00D937CE" w:rsidRPr="00D937CE" w:rsidTr="00D937CE"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Движение транспорта на гусеничном ходу на одну полосу движения, </w:t>
            </w:r>
            <w:proofErr w:type="spellStart"/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/</w:t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10 и более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Менее 10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Не допускается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Не допускается</w:t>
            </w:r>
          </w:p>
        </w:tc>
      </w:tr>
      <w:tr w:rsidR="00D937CE" w:rsidRPr="00D937CE" w:rsidTr="00D937CE"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Движение транспорта на резиновом ходу на одну полосу движения, </w:t>
            </w:r>
            <w:proofErr w:type="spellStart"/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/</w:t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Более 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100–200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Менее 100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Только движение ручных тележек</w:t>
            </w:r>
          </w:p>
        </w:tc>
      </w:tr>
      <w:tr w:rsidR="00D937CE" w:rsidRPr="00D937CE" w:rsidTr="00D937CE"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Движение тележек на металлических шинах, перекатывание круглых, металлических предметов на одну полосу движения, </w:t>
            </w:r>
            <w:proofErr w:type="spellStart"/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/</w:t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Более 50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30–50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Менее 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Не допускается</w:t>
            </w:r>
          </w:p>
        </w:tc>
      </w:tr>
      <w:tr w:rsidR="00D937CE" w:rsidRPr="00D937CE" w:rsidTr="00D937CE"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Удары при падении с высоты 1 м твердых предметов массой, кг, не более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10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2</w:t>
            </w:r>
          </w:p>
        </w:tc>
      </w:tr>
      <w:tr w:rsidR="00D937CE" w:rsidRPr="00D937CE" w:rsidTr="00D937CE">
        <w:tc>
          <w:tcPr>
            <w:tcW w:w="16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Волочение твердых предметов с острыми углами и ребрами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Допускается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Допускается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Не допускается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Не допускается</w:t>
            </w:r>
          </w:p>
        </w:tc>
      </w:tr>
      <w:tr w:rsidR="00D937CE" w:rsidRPr="00D937CE" w:rsidTr="00D937CE">
        <w:tc>
          <w:tcPr>
            <w:tcW w:w="16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Работа острым инструментом на полу (лопатами и др.)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„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„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„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„</w:t>
            </w:r>
          </w:p>
        </w:tc>
      </w:tr>
    </w:tbl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1.8. Материалы для химически стойких покрытий полов в помещениях с агрессивными средами сле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дует    принимать    согласно    требованиям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СНиП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2.03.11-85.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1.9. В местах примыкания полов к стенам, пере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городкам, колоннам, фундаментам под оборудова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ние, трубопроводам и другим конструкциям, вы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ступающим над полом, следует устанавливать плинтусы.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1.10. Для облицовки лотков, каналов и трапов в химически стойких полах необходимо применять материалы, предназначенные для покрытий этих полов.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2.</w:t>
      </w: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ПОКРЫТИЯ ПОЛОВ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2.1. Тип покрытия пола производственных поме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щений следует назначать в зависимости от вида и интенсивности механических, жидкостных и тепло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вых воздействий с учетом специальных требований к полам согласно обязательному приложению 1.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Тип покрытия пола в жилых, общественных, административных и бытовых зданиях следует назначать в зависимости от вида помещения в соответствии с рекомендуемым приложением 2.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2.2. Толщину и прочность материала сплошных покрытий и плит покрытия пола следует назначать по табл. 2.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2.3. Толщину полов: земляных, шлаковых, гравийных, щебеночных, глинобитных, бетонных, из жаростойкого бетона следует назначать по расчету в зависимости от нагрузок на пол, применяемых материалов и свойств грунта основания и принимать не менее,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мм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земляного ......................................................... 60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шлакового, гравийного, щебеночного и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глинобитного .................................................... 80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бетонного и из жаростойкого бетона ............. 120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2.4. Толщину и армирование плит из жароупор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ного бетона следует принимать по расчету конструк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ций, лежащих на упругом основании, при действии наиболее неблагоприятных нагрузок на пол.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2.5. Толщину досок, паркетных досок, паркет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ных щитов, сверхтвердых </w:t>
      </w:r>
      <w:proofErr w:type="spellStart"/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древесно-волокнистых</w:t>
      </w:r>
      <w:proofErr w:type="spellEnd"/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плит и реечных покрытий следует принимать по дей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ствующим стандартам на изделия согласно указа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ниям альбомов типовых деталей полов жилых и общественных зданий.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2.6. В спортивных залах толщину досок покры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тия следует принимать по расчету с учетом динами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ческих нагрузок на полы и необходимости обеспе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чения надежного крепления к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полу спортивного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оборудования и снарядов.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2.7. Воздушное пространство под покрытием по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лов из досок, реек, паркетных досок и щитов не должно сообщаться с вентиляционными и дымовы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ми каналами, а в помещениях площадью более 25 м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2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дополнительно должно разделяться пере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городками из досок на замкнутые отсеки размером (4-5) X (5-6) 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2.8. Высоту и прочность камня для брусчатки сле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дует назначать по табл. 3.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Таблица 2</w:t>
      </w:r>
    </w:p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Смотрите таблицу в полной версии документа (.</w:t>
      </w:r>
      <w:proofErr w:type="spellStart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doc</w:t>
      </w:r>
      <w:proofErr w:type="spellEnd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 xml:space="preserve"> или .</w:t>
      </w:r>
      <w:proofErr w:type="spellStart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pdf</w:t>
      </w:r>
      <w:proofErr w:type="spellEnd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)</w:t>
      </w:r>
    </w:p>
    <w:p w:rsidR="00D937CE" w:rsidRPr="00D937CE" w:rsidRDefault="00D937CE" w:rsidP="00D937CE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 w:type="page"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br/>
        <w:t>Таблица 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1"/>
        <w:gridCol w:w="2151"/>
        <w:gridCol w:w="2043"/>
      </w:tblGrid>
      <w:tr w:rsidR="00D937CE" w:rsidRPr="00D937CE" w:rsidTr="00D937CE"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Воздействия на пол</w:t>
            </w:r>
          </w:p>
        </w:tc>
      </w:tr>
      <w:tr w:rsidR="00D937CE" w:rsidRPr="00D937CE" w:rsidTr="00D937CE">
        <w:tc>
          <w:tcPr>
            <w:tcW w:w="21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Характеристика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камня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Движение транспорта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lang w:eastAsia="ru-RU"/>
              </w:rPr>
              <w:t> 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на гусеничном ходу, удары при падении с высоты 1 м твердых предметов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lang w:eastAsia="ru-RU"/>
              </w:rPr>
              <w:t> 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массой 30–50 кг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Удары при падении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lang w:eastAsia="ru-RU"/>
              </w:rPr>
              <w:t> 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с высоты 1 м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lang w:eastAsia="ru-RU"/>
              </w:rPr>
              <w:t> 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твердых предметов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массой 10–30 кг</w:t>
            </w:r>
          </w:p>
        </w:tc>
      </w:tr>
      <w:tr w:rsidR="00D937CE" w:rsidRPr="00D937CE" w:rsidTr="00D937CE">
        <w:tc>
          <w:tcPr>
            <w:tcW w:w="21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Высота, </w:t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  125–160_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100–120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  125–160_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100–120</w:t>
            </w:r>
          </w:p>
        </w:tc>
      </w:tr>
      <w:tr w:rsidR="00D937CE" w:rsidRPr="00D937CE" w:rsidTr="00D937CE">
        <w:tc>
          <w:tcPr>
            <w:tcW w:w="21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Прочность при сжатии, МПа (кгс/см</w:t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2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100 (1000)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60 (600)</w:t>
            </w:r>
          </w:p>
        </w:tc>
      </w:tr>
    </w:tbl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Примечание. Значения над чертой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?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при укладке камня на песчаный подстилающий слой; под чертой ? при укладке на бетонный, гравийный, шлаковый и другие подстилающие слои.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2.9. При предъявлении к полам повышенных тре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бований по пылеотделению следует предусматривать отделку поверхности покрытия пола согласно ре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комендуемому приложению 4.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3. ПРОСЛОЙКА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3.1. Выбор типа и назначение толщины прослойки следует производить в зависимости от действующих воздействий на полы согласно обязательному приложению 5.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3.2. Прочность на сжатие материала прослойки полов должна быть не менее, МПа (кгс/см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2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):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цементно-песчаного раствора при интенсивности механических воздействий (см. табл. 1):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слабой ....................................... 15 (150)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умеренной, значительной и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весьма значительной ................ 30 (300)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раствора на жидком стекле ....... 20 (200)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Класс мелкозернистого бетона по прочности на сжатие должен быть не ниже В30.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4.</w:t>
      </w: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ГИДРОИЗОЛЯЦИЯ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4.1. Гидроизоляцию от проникания сточных вод и других жидкостей следует предусматривать только при средней и большой интенсивности воз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действия их на пол (см. п. 1.4):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воды и нейтральных растворов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?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в полах на пе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рекрытии, на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просадочных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и набухающих грунтах основания, а также в полах на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пучинистых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грунтах основания пола в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неотапливаемых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помещениях;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органических растворителей, минеральных масел и эмульсий из них — только в полах на перекрытии;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кислот, щелочей и их растворов, а также веществ животного происхождения — в полах на грунте и на перекрытии.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4.2. Для защиты от проникания воды, нейтраль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ных и химически агрессивных жидкостей следует применять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изол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,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гидроизол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,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бризол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, полиизобутилен, поливинилхлоридную пленку, дублированный полиэтилен.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4.3. При средней интенсивности воздействия на пол сточных вод и других жидкостей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оклеечную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гидроизоляцию из материалов на основе битума следует применять в 2 слоя, из полимерных мате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риалов — в 1 слой.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 большой интенсивности воздействия жид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кости на пол, а также под сточными лотками, ка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налами, тралами и в радиусе 1 м от них число слоев гидроизоляции из материалов на основе битума должно быть увеличено на 2 слоя, а из полимерных материалов — на 1 слой.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 xml:space="preserve">4.4. Применение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оклеечной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гидроизоляции из ма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териалов на основе битума при средней и большой интенсивности воздействия на пол минеральных масел, эмульсий из них или органических раствори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телей, а также гидроизоляции из материалов на ос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нове дегтя при средней и большой интенсивности воздействия на пол органических растворителей не допускается.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4.5. По поверхности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оклеечной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гидроизоляции из материалов на основе битума и дегтя перед ук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ладкой по ней покрытий, прослоек или стяжек, в состав которых входит цемент или жидкое стекло, необходимо предусматривать нанесение соответст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венно битумной или дегтевой мастики с посыпкой песком крупностью 1,5—5 мм.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4.6. Гидроизоляция от проникания сточных вод и других жидкостей должна быть непрерывной в конструкции пола, стенках и днищах лотков и ка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налов, над фундаментами под оборудование, а также в местах перехода пола к этим конструк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циям. В местах примыкания пола к стенам, колон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нам, фундаментам под оборудование, трубопроводам и другим конструкциям, выступающим над полом, гидроизоляцию следует непрерывно продол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жать на высоту не менее 300 мм от уровня покры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тия пола.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4.7. При расположении в зоне опасного капилляр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ного поднятия грунтовых вод низа бетонного под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стилающего слоя, применяемого в помещениях, где отсутствует воздействие на пол сточных вод средней и большой интенсивности, под подстилающим слоем следует предусматривать гидроизо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ляцию.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При проектировании гидроизоляции высоту,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, опасного капиллярного поднятия грунтовых вод надлежит принимать от горизонта грунтовых вод: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для песка крупного ........................................ 0,3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  „       „      средней крупности и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мел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кого .......................................................... 0,5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для песка пылеватого ................................... 1,5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  „    суглинка, пылеватых суглинка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и супеси, глины ............................................ 2,0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4.8. При средней и большой интенсивности воз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действия не пол растворов серной, соляной, азотной, уксусной, фосфорной, хлорноватистой и хромовой кислот под бетонным подстилающим слоем следует предусматривать гидроизоляцию.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4.9. При расположении бетонного подстилающего слоя ниже уровня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отмостки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здания в помещениях, где отсутствует воздействие на пол сточных вод средней и большой интенсивности, следует приме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нять гидроизоляцию.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5.</w:t>
      </w: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СТЯЖКА</w:t>
      </w: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(ОСНОВАНИЕ ПОД ПОКРЫТИЕ ПОЛА)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5.1. Стяжки следует применять в случаях, когда необходимо: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выравнивание поверхности нижележащего слоя;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укрытие трубопроводов;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распределение нагрузок по теплозвукоизоляционным слоям;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обеспечение нормируемого теплоусвоения пола;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создание уклона в полах на перекрытиях.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5.2. Наименьшая толщина стяжки для уклона в местах примыкания к сточным лоткам, каналам и трапам должна быть: при укладке ее по плитам перекрытия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?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20, по тепло- или звукоизоляцион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ному слою ? 40 мм. Толщина стяжки для укрытия трубопроводов должна быть на 10—15 мм больше диаметра трубопроводов.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5.3. Стяжки следует назначать: для выравнивания поверхности нижележащего слоя и укрытия трубопроводов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?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из бетона класса по прочности на сжатие не ниже В12,5 или цементно-песчаного раствора с прочностью на сжатие не ниже 15 МПа (150 кгс/см2);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для создания уклона на перекрытии — из бетона класса по прочности на сжатие В7,5 или цементно-песчаного раствора с прочностью на сжатие не ниже 10 МПа (100 кгс/см2);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под наливные полимерные покрытия — из бетона класса по прочности на сжатие не ниже В15 или цементно-песчаного раствора с прочностью на сжатие не ниже 20 МПа (200 кгс/см2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)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5.4. Легкий бетон стяжек, выполняемых для обеспечения нормированного теплоусвоения пола, по прочности на сжатие должен соответствовать клас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су В5.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6.5. Прочность легкого бетона на изгиб для стя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жек, укладываемых по слою из сжимаемых тепло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и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ли 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звукоизоляционных материалов, должна быть не менее 2,5 МПа (25 кгс/см2).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5.6. При сосредоточенных нагрузках на пол более 2 кН (200 кгс) по тепло- или звукоизоляционному слою следует выполнять бетонный слой, толщину которого устанавливают расчетом.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5.7. Прочность гипсовых стяжек (в высушенном до постоянной</w:t>
      </w: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массы состоянии) должна быть, МПа (кгс/см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2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), не менее: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под наливные полимерные покрытия ........ 20 (200)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  „    остальные                           „         ....... 10 (100)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5.8. Сборные стяжки из древесно-стружечных, цементно-стружечных и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гипсоволокнистых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плит, из прокатных гипсобетонных панелей на основе гипсоцементно-пуццоланового вяжущего, а также стяжки из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поризованных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цементных растворов следует при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менять согласно альбомам типовых деталей и ра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бочим чертежам, утвержденным в установленном порядке.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5.9. Сборные стяжки из </w:t>
      </w:r>
      <w:proofErr w:type="spellStart"/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древесно-волокнистых</w:t>
      </w:r>
      <w:proofErr w:type="spellEnd"/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плит допускается применять в конструкциях полов для обеспечения нормируемого теплоусвоения по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верхности пола первых этажей жилых помещений.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5.10. Стяжки из асфальтобетона допускается при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менять только под покрытия из штучного шпунто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ванного паркета.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6. ПОДСТИЛАЮЩИЕ СЛОИ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6.1. Нежесткие подстилающие слои (гравийные, щебеночные, асфальтобетонные, песчаные, шлако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вые) допускается применять в производственных зданиях при условии их уплотнения механическими катками.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6.2. Глинобетонный подстилающий слой допуска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ется применять только при сухих грунтах основания.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6.3. В полах, которые в процессе эксплуатации могут подвергаться воздействиям агрессивных жид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костей, веществ животного происхождения и орга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нических растворителей любой интенсивности либо воды, нейтральных растворов, масел и эмульсий из них средней и большой интенсивности следует применять бетонный подстилающий слой.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6.4. Толщину подстилающего слоя следует уста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навливать расчетом в зависимости от действующей на пол нагрузки, применяемых материалов и свой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ств гр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унта основания. Толщина подстилающего слоя должна быть не менее,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мм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: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песчаного........................................................ 60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шлакового, гравийного и щебеночного .......... 80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бетонного: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    в жилых и общественных зданиях ............. 80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    в производственных помещениях ............ 100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6.5. Для бетонного подстилающего слоя надле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жит применять бетон класса по прочности на сжатие не ниже В22,5.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В случаях, когда по расчету напряжение растяже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ния в подстилающем слое толщиной 100 мм из бетона класса В22,5 получается меньше расчетного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ледует применять бетон более низкого класса (но не ниже В7,5) исходя из обеспечения несущей способности подстилающего слоя.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6.6. При сосредоточенных нагрузках на пол с нежестким подстилающим слоем менее 5 кН (500 кгс) и на пол с бетонным подстилающим слоем   менее 10 кН (1000 кгс) толщина указанных слоев должна быть не менее приведенной в п. 6.4. Для бетонного подстилающего слоя в этом случае следует применять бетон класса В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7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,5.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6.7.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 бетонных подстилающих слоях полов по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мещений, при эксплуатации которых возможны резкие перепады температур, необходимо преду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сматривать устройство деформационных швов, располагаемых между собой во взаимно перпенди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кулярных направлениях на расстоянии 8—12 м.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Деформационные швы в полах должны совла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дать с деформационными швами зданий, а в полах с уклонами для стока жидкостей — с водоразделом полов.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7.</w:t>
      </w:r>
      <w:proofErr w:type="gramEnd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ГРУНТ ОСНОВАНИЯ ПОД ПОЛЫ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7.1. Пол следует устраивать на грунтах, исклю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чающих возможность деформации конструкции от просадки грунта.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Торф, чернозем и другие растительные грунты в качестве оснований под полы не допускаются.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7.2. Естественные грунты с нарушенной структурой или насыпные должны быть уплотнены.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7.3.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При расположении низа подстилающего слоя в зоне опасного капиллярного поднятия многолет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них или сезонных грунтовых вод в помещениях, где отсутствует воздействие на пол сточных вод и дру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гих жидкостей средней и большой интенсивности, следует предусматривать одну из следующих мер: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понижение горизонта грунтовых вод;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повышение уровня пола;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 бетонном подстилающем слов применение гидроизоляции для защиты от грунтовых вод согласно п. 4.7.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7.4.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При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пучинистых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грунтах в основании пола помещений, где возможно промерзание этих грун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тов, следует предусматривать одну из следующих мер: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понижение уровня грунтовых вод ниже глубины промерзания основания не менее чем на 0,8 м;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выполнение по основанию теплоизоляционного слоя толщиной по расчету из неорганических влаго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стойких материалов средней плотностью не более 1,2 т/м3;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замену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пучинистого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грунта при засыпке котло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 xml:space="preserve">ванов в зоне промерзания основания практически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непучинистым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грунтом.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7.5. В поверхность основания из нескального грунта перед укладкой по нему бетонного подсти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лающего слоя должно быть предусмотрено вдав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ливание щебня или гравия на глубину не менее 40 мм.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 w:type="page"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ПРИЛОЖЕНИЕ 1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Обязательное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ВЫБОР ТИПА ПОКРЫТИЯ ПОЛА ПРОИЗВОДСТВЕННЫХ ПОМЕЩЕНИЙ</w:t>
      </w:r>
    </w:p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Смотрите таблицу в полной версии документа (.</w:t>
      </w:r>
      <w:proofErr w:type="spellStart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doc</w:t>
      </w:r>
      <w:proofErr w:type="spellEnd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 xml:space="preserve"> или .</w:t>
      </w:r>
      <w:proofErr w:type="spellStart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pdf</w:t>
      </w:r>
      <w:proofErr w:type="spellEnd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)</w:t>
      </w:r>
    </w:p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Обозначение, принятое в таблице: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С</w:t>
      </w:r>
      <w:proofErr w:type="gramStart"/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?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коэффициент давления на пол металлических шин и круглых металлических предметов, определяемый по формуле: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525253"/>
          <w:sz w:val="18"/>
          <w:szCs w:val="18"/>
          <w:lang w:eastAsia="ru-RU"/>
        </w:rPr>
        <w:drawing>
          <wp:inline distT="0" distB="0" distL="0" distR="0">
            <wp:extent cx="571500" cy="342900"/>
            <wp:effectExtent l="0" t="0" r="0" b="0"/>
            <wp:docPr id="1" name="Рисунок 1" descr="http://bud-inform.com.ua/img/norms/483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-inform.com.ua/img/norms/483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где     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P</w:t>
      </w:r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?</w:t>
      </w:r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наибольшее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давлениеколеса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или обода на пол, Н (кгс);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 xml:space="preserve">            </w:t>
      </w:r>
      <w:proofErr w:type="spellStart"/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b</w:t>
      </w:r>
      <w:proofErr w:type="spellEnd"/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?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ширина шины колеса или обода, см;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            D</w:t>
      </w:r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?</w:t>
      </w:r>
      <w:r w:rsidRPr="00D937CE">
        <w:rPr>
          <w:rFonts w:ascii="Arial" w:eastAsia="Times New Roman" w:hAnsi="Arial" w:cs="Arial"/>
          <w:i/>
          <w:i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диаметр колеса или обода, 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_____________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 Твердых (металлических, каменных) предметов, падающих на различные места пола (сбрасывание грузов с автомобилей, тележек, перекидывание деталей).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 падении предметов на одно и то же место пола с высоты 1 м (у отверстий, желобов, установочных мест и пр.) массу, указанную в таблице, необходимо уменьшать в 2 раза, а при падении с высоты 0,5 м — увеличивать в 1,5 раза.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Воздействия на пол при волочении твердых предметов с острыми углами и ребрами условно можно приравнять к ударам, действующим на различные места пола при падении с высо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ты 1 м твердых предметов массой 10 кг, а при работе острыми металлическими инструментами (лопатами и пр.) — к ударам при падении с высоты 1 м твердых предметов массой 5 кг.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Н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ад чертой указаны: азотная, 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серная, соляная, фосфорная, хлорноватистая, хромовая, уксусная; под чертой — масляная, молочная, муравьиная, щавелевая кислоты.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Наибольшая концентрация указанных кислот принята равной 100 %.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3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Д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опускается движение гусеничного транспорта значительной интенсивности.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4 Допускается только при применении щебня, песка, исключающих искрообразование при ударах металлическими или каменными предметами.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5 Покрытия, допускающие воздействия, отмеченные рамкой, следует применять только в сочетании с воздействиями, отмеченными подстрочной чертой.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Покрытия, для которых в таблице отсутствуют воздействия, отмеченные подстрочной чертой, следует применять только при наличии воздействий или требований, отмеченных рамкой. 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6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Д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опускается движение гусеничного транспорта</w:t>
      </w: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без ограничения интенсивности.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7 Для упрочнения бетонного покрытия с упрочненным верхним споем следует применять сухие смеси цемента с железным порошком, окалиной и другими металлосодержащими отходами крупностью не более 5 мм.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8 За исключением нерегулярного (эпизодического) движения пешеходов, а также транспорта на резиновом ходу числом не более 10 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ед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/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сут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9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Д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опускаются только в помещениях, запыленность воздуха в которых приводит к нарушению нормального режима работы технологического оборудования и транспорта, оснащен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ного числовым программным управлением. 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10 Воздействие уксусной кислоты не допускается.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11 Допускается, как правило, в помещениях с повышенными санитарно-гигиеническими требованиями.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12 Для окислительных сред допускается не более 5 %.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Примечание. Типы покрытий следует применять при воздействиях, не превышающих ограничений, установленных таблицей.                                              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 w:type="page"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br/>
        <w:t>ПРИЛОЖЕНИЕ 2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Рекомендуемое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НАЗНАЧЕНИЕ ТИПОВ ПОКРЫТИЙ ПОЛОВ ЖИЛЫХ, ОБЩЕСТВЕННЫХ, АДМИНИСТРАТИВНЫХ И БЫТОВЫХ ЗДАНИЙ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7"/>
        <w:gridCol w:w="3544"/>
      </w:tblGrid>
      <w:tr w:rsidR="00D937CE" w:rsidRPr="00D937CE" w:rsidTr="00D937CE">
        <w:tc>
          <w:tcPr>
            <w:tcW w:w="5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Покрытия</w:t>
            </w:r>
          </w:p>
        </w:tc>
      </w:tr>
      <w:tr w:rsidR="00D937CE" w:rsidRPr="00D937CE" w:rsidTr="00D937CE">
        <w:tc>
          <w:tcPr>
            <w:tcW w:w="52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1. Жилые комнаты в квартирах, общежитиях, спальные комнаты в интернатах, номера в гостиницах, домах отдыха и т. п.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Линолеум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Дощатое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Реечное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Сверхтвердые </w:t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древесно-волокнистые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плиты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Паркетное</w:t>
            </w:r>
          </w:p>
        </w:tc>
      </w:tr>
      <w:tr w:rsidR="00D937CE" w:rsidRPr="00D937CE" w:rsidTr="00D937CE">
        <w:tc>
          <w:tcPr>
            <w:tcW w:w="52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2. Коридоры в квартирах, общежитиях, интернатах, гостиницах, домах отдыха, конторах, конструкторских бюро, вспомогательных зданиях, удаленных от наружных дверей зданий более чем на 20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Линолеум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Поливинилхлоридные плитки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Дощатое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Сверхтвердые </w:t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древесно-волокнистые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плиты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Паркетное</w:t>
            </w:r>
          </w:p>
        </w:tc>
      </w:tr>
      <w:tr w:rsidR="00D937CE" w:rsidRPr="00D937CE" w:rsidTr="00D937CE">
        <w:tc>
          <w:tcPr>
            <w:tcW w:w="52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3. Помещения общественных зданий, эксплуатация которых не связана с постоянным пребыванием людей в них (музеи, выставки, вестибюли, вокзалы, фойе зрелищных предприятий и т. п.)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Эпоксидное наливное толщиной 2–4 мм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Мозаично-бетонное шлифлванное</w:t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Цементно-бетонное шлифованное1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Плиты природного камня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Мраморные плиты, в том числе колотые</w:t>
            </w:r>
          </w:p>
        </w:tc>
      </w:tr>
      <w:tr w:rsidR="00D937CE" w:rsidRPr="00D937CE" w:rsidTr="00D937CE">
        <w:tc>
          <w:tcPr>
            <w:tcW w:w="52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4. </w:t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Кабинеты врачей, процедурные, перевязочные, палаты в больницах, поликлиниках, амбулаториях, диспансерах, санаториях, домах отдыха, детских помещениях и коридоры в детских яслях-садах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Линолеум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Поливинилхлоридные плитки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Дощатое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Паркетное</w:t>
            </w:r>
          </w:p>
        </w:tc>
      </w:tr>
      <w:tr w:rsidR="00D937CE" w:rsidRPr="00D937CE" w:rsidTr="00D937CE">
        <w:tc>
          <w:tcPr>
            <w:tcW w:w="52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5. Детские туалетные в яслях-садах и больницах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Линолеум</w:t>
            </w:r>
          </w:p>
        </w:tc>
      </w:tr>
      <w:tr w:rsidR="00D937CE" w:rsidRPr="00D937CE" w:rsidTr="00D937CE">
        <w:tc>
          <w:tcPr>
            <w:tcW w:w="52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6а. Рабочие комнаты, кабинеты, комнаты персонала в конторах, конструкторских бюро, вспомогательных зданиях и т. п.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б. Аудитории, классы, лаборатории, преподавательские и т. п. комнаты в учебных заведениях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Залы спортивные, актовые, зрительные, читальные и др.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Зона хранения уличной </w:t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одежы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в гардеробных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 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Линолеум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Поливинилхлоридные плитки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Дощатое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Сверхтвердые </w:t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древесно-волокнистые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плиты (только для помещений, перечисленных в поз</w:t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.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D937CE">
              <w:rPr>
                <w:rFonts w:ascii="Arial" w:eastAsia="Times New Roman" w:hAnsi="Arial" w:cs="Arial"/>
                <w:i/>
                <w:i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а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» и расположенных на перекрытии)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Паркетное</w:t>
            </w:r>
          </w:p>
        </w:tc>
      </w:tr>
      <w:tr w:rsidR="00D937CE" w:rsidRPr="00D937CE" w:rsidTr="00D937CE">
        <w:tc>
          <w:tcPr>
            <w:tcW w:w="52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7а. Ванные, душевые, умывальные, уборные в зданиях различного назначения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б. Торговые залы магазинов и предприятий общественного питания, удаленные от наружных дверей более чем на 20 м, 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а также расположенные на втором и последующих этажах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br/>
              <w:t>Цементно-бетонное шлифованное1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Мозаично-бетонное шлифованное1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Латексцементно-бетонное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Керамические плиты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Шлакоситалловые плиты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Поливинилацетатцементно-бетонное1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Дощатое, паркетное ? только для помещений, перечисленных в поз</w:t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.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б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»</w:t>
            </w:r>
          </w:p>
        </w:tc>
      </w:tr>
      <w:tr w:rsidR="00D937CE" w:rsidRPr="00D937CE" w:rsidTr="00D937CE">
        <w:tc>
          <w:tcPr>
            <w:tcW w:w="52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br/>
              <w:t>8. Помещения подготовки продовольственных товаров в магазинах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Кухни, мойки и заготовительные помещения предприятий общественного питания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Раздевальные, мыльные, парильные в банях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Стиральные цехи в прачечных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Цементно-бетонное шлифованное</w:t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Мозаично-бетонное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Керамические плиты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Шлакоситалловые плиты</w:t>
            </w:r>
          </w:p>
        </w:tc>
      </w:tr>
      <w:tr w:rsidR="00D937CE" w:rsidRPr="00D937CE" w:rsidTr="00D937CE">
        <w:tc>
          <w:tcPr>
            <w:tcW w:w="52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9. Кухни жилых зданий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Линолеум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Поливинилхлоридные плитки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Дощатое</w:t>
            </w:r>
            <w:proofErr w:type="gram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Сверхтвердые </w:t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древесно-волокнистые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плиты</w:t>
            </w:r>
          </w:p>
        </w:tc>
      </w:tr>
    </w:tbl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_____________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Д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ля покрытий следует применять бетон класса не ниже В15.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Примечания: 1. Покрытия из линолеума и поливинилхлоридных плиток допускаются при интенсивности движения пешеходов, не превышающей 500 чел/</w:t>
      </w:r>
      <w:proofErr w:type="spell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сут</w:t>
      </w:r>
      <w:proofErr w:type="spell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на 1 м ширины прохода.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 Шлакоситалловые плиты, применяемые для покрытий полов бань в помещениях с мокрым режимом, должны иметь рифленую лицевую поверхность.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3. Выбор типа покрытий полов помещений, в которых воздействия на полы аналогичны воздействиям в производственных помещениях, следует осуществлять по табл. 2.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ПРИЛОЖЕНИЕ 3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Справочное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ПРИНЯТЫЕ НАИМЕНОВАНИЯ СЛОЕВ ПОЛА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Покрытие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— верхний слой пола, непосредственно подвергающийся эксплуатационным воздействиям.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Прослойка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— промежуточный слой пола, связы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вающий покрытие с нижележащим споем пола или служащий для покрытия упругой постелью.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Гидроизоляционный слой (слои)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— слой, препят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ствующий прониканию через пол сточных вод и других жидкостей, а также прониканию в пол грун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товых вод.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Стяжка</w:t>
      </w: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— (основание под покрытие) — слой пола, служащий для выравнивания поверхности нижеле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жащего слоя пола или перекрытия, придания покры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тию пола на перекрытии заданного уклона, укрытия различных трубопроводов, распределения нагрузок по нежестким нижележащим слоям пола на пере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крытии.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Подстилающий слой</w:t>
      </w:r>
      <w:r w:rsidRPr="00D937CE">
        <w:rPr>
          <w:rFonts w:ascii="Arial" w:eastAsia="Times New Roman" w:hAnsi="Arial" w:cs="Arial"/>
          <w:color w:val="525253"/>
          <w:sz w:val="18"/>
          <w:lang w:eastAsia="ru-RU"/>
        </w:rPr>
        <w:t> 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— слой пола, распределяю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softHyphen/>
        <w:t>щий нагрузки на грунт.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ПРИЛОЖЕНИЕ 4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Рекомендуемое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ОТДЕЛКА ПОВЕРХНОСТИ ПОКРЫТИЙ ПОЛОВ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2142"/>
        <w:gridCol w:w="2034"/>
      </w:tblGrid>
      <w:tr w:rsidR="00D937CE" w:rsidRPr="00D937CE" w:rsidTr="00D937CE"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Покрытие</w:t>
            </w:r>
          </w:p>
        </w:tc>
        <w:tc>
          <w:tcPr>
            <w:tcW w:w="41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Способ отделки поверхности покрытия пола при требовании</w:t>
            </w:r>
          </w:p>
        </w:tc>
      </w:tr>
      <w:tr w:rsidR="00D937CE" w:rsidRPr="00D937CE" w:rsidTr="00D937CE">
        <w:tc>
          <w:tcPr>
            <w:tcW w:w="21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малого пылеотделения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беспыльности</w:t>
            </w:r>
            <w:proofErr w:type="gram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D937CE" w:rsidRPr="00D937CE" w:rsidTr="00D937CE">
        <w:tc>
          <w:tcPr>
            <w:tcW w:w="21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Цементно-бетонное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Цементно-песчаное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Мозаично-бетонное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Шлифование, пропитка уплотняющими составами, </w:t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флюатирование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br/>
              <w:t xml:space="preserve">Шлифование с покрытием полимерными 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красками, лаками, эмалями, в том числе с антистатиками</w:t>
            </w:r>
          </w:p>
        </w:tc>
      </w:tr>
      <w:tr w:rsidR="00D937CE" w:rsidRPr="00D937CE" w:rsidTr="00D937CE">
        <w:tc>
          <w:tcPr>
            <w:tcW w:w="21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br/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Поливинилацетатцементно-бетонное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Латексцементно-бетонное</w:t>
            </w:r>
            <w:proofErr w:type="spellEnd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Ксилолитовое</w:t>
            </w: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</w:r>
            <w:proofErr w:type="spellStart"/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Поливинилацетатцементно-опилочное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Шлифование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937CE" w:rsidRPr="00D937CE" w:rsidRDefault="00D937CE" w:rsidP="00D937C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D937CE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?</w:t>
            </w:r>
          </w:p>
        </w:tc>
      </w:tr>
    </w:tbl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_____________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 Указанное требование должно удовлетворяться в помещениях,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 w:type="page"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ПРИЛОЖЕНИЕ 5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i/>
          <w:iCs/>
          <w:color w:val="525253"/>
          <w:sz w:val="18"/>
          <w:szCs w:val="18"/>
          <w:bdr w:val="none" w:sz="0" w:space="0" w:color="auto" w:frame="1"/>
          <w:lang w:eastAsia="ru-RU"/>
        </w:rPr>
        <w:t>Обязательное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  <w:lang w:eastAsia="ru-RU"/>
        </w:rPr>
        <w:t>ТИП ПРОСЛОЙКИ В ПОЛАХ</w:t>
      </w:r>
    </w:p>
    <w:p w:rsidR="00D937CE" w:rsidRPr="00D937CE" w:rsidRDefault="00D937CE" w:rsidP="00D937C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Смотрите таблицу в полной версии документа (.</w:t>
      </w:r>
      <w:proofErr w:type="spellStart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doc</w:t>
      </w:r>
      <w:proofErr w:type="spellEnd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 xml:space="preserve"> или .</w:t>
      </w:r>
      <w:proofErr w:type="spellStart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pdf</w:t>
      </w:r>
      <w:proofErr w:type="spellEnd"/>
      <w:r w:rsidRPr="00D937CE">
        <w:rPr>
          <w:rFonts w:ascii="Arial" w:eastAsia="Times New Roman" w:hAnsi="Arial" w:cs="Arial"/>
          <w:b/>
          <w:bCs/>
          <w:color w:val="525253"/>
          <w:sz w:val="18"/>
          <w:lang w:eastAsia="ru-RU"/>
        </w:rPr>
        <w:t>)</w:t>
      </w:r>
    </w:p>
    <w:p w:rsidR="00D937CE" w:rsidRPr="00D937CE" w:rsidRDefault="00D937CE" w:rsidP="00D937CE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_____________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1 См. сноску 2 к прил. 1.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</w:t>
      </w:r>
      <w:proofErr w:type="gramStart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П</w:t>
      </w:r>
      <w:proofErr w:type="gramEnd"/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ри заполнении швов полимерными мастиками   5_  %.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                                                               20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3 При заполнении швов полимерными мастиками 15 %.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4 Для окисляющих сред не более 5 %.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5 При установке на пол горячих предметов, деталей, проливах расплавленного металла и т. п., нагреве воздуха на уровне пола.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Примечания: 1. Температурой пола условно считается температура воздуха на уровне пола или температура горячих предметов при контакте с полом.</w:t>
      </w:r>
      <w:r w:rsidRPr="00D937CE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2. Приведенный в таблице тип прослойки может быть применен при воздействиях, не превышающих ограничений, установленных в таблице. Прослойки, допускающие воздействия, отмеченные рамкой, применяют только при наличии таких воздействий.</w:t>
      </w:r>
    </w:p>
    <w:p w:rsidR="00175351" w:rsidRDefault="007331B8"/>
    <w:sectPr w:rsidR="00175351" w:rsidSect="0006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CE"/>
    <w:rsid w:val="00061AAB"/>
    <w:rsid w:val="007331B8"/>
    <w:rsid w:val="00995E76"/>
    <w:rsid w:val="00BF6E96"/>
    <w:rsid w:val="00D937CE"/>
    <w:rsid w:val="00F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7CE"/>
  </w:style>
  <w:style w:type="character" w:styleId="a4">
    <w:name w:val="Strong"/>
    <w:basedOn w:val="a0"/>
    <w:uiPriority w:val="22"/>
    <w:qFormat/>
    <w:rsid w:val="00D937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4221</Words>
  <Characters>24064</Characters>
  <Application>Microsoft Office Word</Application>
  <DocSecurity>0</DocSecurity>
  <Lines>200</Lines>
  <Paragraphs>56</Paragraphs>
  <ScaleCrop>false</ScaleCrop>
  <Company/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2014-02-21T08:07:00Z</dcterms:created>
  <dcterms:modified xsi:type="dcterms:W3CDTF">2014-02-25T12:23:00Z</dcterms:modified>
</cp:coreProperties>
</file>